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1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</w:t>
      </w:r>
      <w:r/>
    </w:p>
    <w:p>
      <w:pPr>
        <w:pStyle w:val="711"/>
        <w:jc w:val="center"/>
        <w:rPr>
          <w:rStyle w:val="708"/>
          <w:rFonts w:ascii="PT Astra Serif" w:hAnsi="PT Astra Serif"/>
          <w:b w:val="0"/>
          <w:sz w:val="28"/>
          <w:szCs w:val="28"/>
        </w:rPr>
      </w:pPr>
      <w:r>
        <w:rPr>
          <w:rStyle w:val="708"/>
          <w:rFonts w:ascii="PT Astra Serif" w:hAnsi="PT Astra Serif"/>
          <w:b w:val="0"/>
          <w:sz w:val="28"/>
          <w:szCs w:val="28"/>
        </w:rPr>
        <w:t xml:space="preserve">З</w:t>
      </w:r>
      <w:r>
        <w:rPr>
          <w:rStyle w:val="708"/>
          <w:rFonts w:ascii="PT Astra Serif" w:hAnsi="PT Astra Serif"/>
          <w:b w:val="0"/>
          <w:sz w:val="28"/>
          <w:szCs w:val="28"/>
        </w:rPr>
        <w:t xml:space="preserve">АКОН</w:t>
      </w:r>
      <w:r/>
    </w:p>
    <w:p>
      <w:pPr>
        <w:pStyle w:val="711"/>
        <w:jc w:val="center"/>
        <w:rPr>
          <w:rStyle w:val="708"/>
          <w:rFonts w:ascii="PT Astra Serif" w:hAnsi="PT Astra Serif"/>
          <w:b w:val="0"/>
          <w:sz w:val="28"/>
          <w:szCs w:val="28"/>
        </w:rPr>
      </w:pPr>
      <w:r>
        <w:rPr>
          <w:rStyle w:val="708"/>
          <w:rFonts w:ascii="PT Astra Serif" w:hAnsi="PT Astra Serif"/>
          <w:b w:val="0"/>
          <w:sz w:val="28"/>
          <w:szCs w:val="28"/>
        </w:rPr>
        <w:t xml:space="preserve">Алтайского края</w:t>
      </w:r>
      <w:r/>
    </w:p>
    <w:p>
      <w:pPr>
        <w:pStyle w:val="711"/>
        <w:jc w:val="center"/>
        <w:rPr>
          <w:rStyle w:val="708"/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</w:r>
      <w:r/>
    </w:p>
    <w:p>
      <w:pPr>
        <w:pStyle w:val="711"/>
        <w:jc w:val="center"/>
        <w:rPr>
          <w:rFonts w:ascii="PT Astra Serif" w:hAnsi="PT Astra Serif"/>
          <w:sz w:val="28"/>
          <w:szCs w:val="28"/>
        </w:rPr>
      </w:pPr>
      <w:r>
        <w:rPr>
          <w:rStyle w:val="708"/>
          <w:rFonts w:ascii="PT Astra Serif" w:hAnsi="PT Astra Serif"/>
          <w:sz w:val="28"/>
          <w:szCs w:val="28"/>
        </w:rPr>
        <w:t xml:space="preserve">О </w:t>
      </w:r>
      <w:r>
        <w:rPr>
          <w:rStyle w:val="708"/>
          <w:rFonts w:ascii="PT Astra Serif" w:hAnsi="PT Astra Serif"/>
          <w:sz w:val="28"/>
          <w:szCs w:val="28"/>
        </w:rPr>
        <w:t xml:space="preserve">внесении изменений в статьи 3 и 7 закона Алтайского края </w:t>
      </w:r>
      <w:r>
        <w:rPr>
          <w:rStyle w:val="708"/>
          <w:rFonts w:ascii="PT Astra Serif" w:hAnsi="PT Astra Serif"/>
          <w:sz w:val="28"/>
          <w:szCs w:val="28"/>
        </w:rPr>
        <w:br/>
        <w:t xml:space="preserve">«О </w:t>
      </w:r>
      <w:r>
        <w:rPr>
          <w:rStyle w:val="708"/>
          <w:rFonts w:ascii="PT Astra Serif" w:hAnsi="PT Astra Serif"/>
          <w:sz w:val="28"/>
          <w:szCs w:val="28"/>
        </w:rPr>
        <w:t xml:space="preserve">промышленной политике</w:t>
      </w:r>
      <w:r>
        <w:rPr>
          <w:rStyle w:val="708"/>
          <w:rFonts w:ascii="PT Astra Serif" w:hAnsi="PT Astra Serif"/>
          <w:sz w:val="28"/>
          <w:szCs w:val="28"/>
        </w:rPr>
        <w:t xml:space="preserve">»</w:t>
      </w:r>
      <w:r/>
    </w:p>
    <w:p>
      <w:pPr>
        <w:pStyle w:val="71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71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711"/>
        <w:ind w:firstLine="709"/>
        <w:jc w:val="both"/>
        <w:rPr>
          <w:rStyle w:val="708"/>
          <w:rFonts w:ascii="PT Astra Serif" w:hAnsi="PT Astra Serif"/>
          <w:sz w:val="28"/>
          <w:szCs w:val="28"/>
        </w:rPr>
      </w:pPr>
      <w:r/>
      <w:bookmarkStart w:id="0" w:name="sub_1"/>
      <w:r>
        <w:rPr>
          <w:rStyle w:val="708"/>
          <w:rFonts w:ascii="PT Astra Serif" w:hAnsi="PT Astra Serif"/>
          <w:sz w:val="28"/>
          <w:szCs w:val="28"/>
        </w:rPr>
        <w:t xml:space="preserve">Статья</w:t>
      </w:r>
      <w:r>
        <w:rPr>
          <w:rStyle w:val="708"/>
          <w:rFonts w:ascii="PT Astra Serif" w:hAnsi="PT Astra Serif"/>
          <w:sz w:val="28"/>
          <w:szCs w:val="28"/>
        </w:rPr>
        <w:t xml:space="preserve"> </w:t>
      </w:r>
      <w:r>
        <w:rPr>
          <w:rStyle w:val="708"/>
          <w:rFonts w:ascii="PT Astra Serif" w:hAnsi="PT Astra Serif"/>
          <w:sz w:val="28"/>
          <w:szCs w:val="28"/>
        </w:rPr>
        <w:t xml:space="preserve">1</w:t>
      </w:r>
      <w:r/>
    </w:p>
    <w:p>
      <w:pPr>
        <w:pStyle w:val="711"/>
        <w:ind w:firstLine="709"/>
        <w:jc w:val="both"/>
        <w:rPr>
          <w:rFonts w:ascii="PT Astra Serif" w:hAnsi="PT Astra Serif"/>
          <w:sz w:val="28"/>
          <w:szCs w:val="28"/>
        </w:rPr>
      </w:pPr>
      <w:r/>
      <w:bookmarkStart w:id="1" w:name="sub_1000"/>
      <w:r/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закон Алтайского края от 11 августа 2016 года № 62-ЗС «О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промышленной политике» (Официальный интернет-портал правовой информации (</w:t>
      </w:r>
      <w:r>
        <w:rPr>
          <w:rFonts w:ascii="PT Astra Serif" w:hAnsi="PT Astra Serif"/>
          <w:sz w:val="28"/>
          <w:szCs w:val="28"/>
        </w:rPr>
        <w:t xml:space="preserve">www.pravo.gov.ru</w:t>
      </w:r>
      <w:r>
        <w:rPr>
          <w:rFonts w:ascii="PT Astra Serif" w:hAnsi="PT Astra Serif"/>
          <w:sz w:val="28"/>
          <w:szCs w:val="28"/>
        </w:rPr>
        <w:t xml:space="preserve">), 15 августа 2016 года</w:t>
      </w:r>
      <w:r>
        <w:rPr>
          <w:rFonts w:ascii="PT Astra Serif" w:hAnsi="PT Astra Serif"/>
          <w:sz w:val="28"/>
          <w:szCs w:val="28"/>
        </w:rPr>
        <w:t xml:space="preserve">, 6 февраля 2019 года, </w:t>
      </w:r>
      <w:r>
        <w:rPr>
          <w:rFonts w:ascii="PT Astra Serif" w:hAnsi="PT Astra Serif"/>
          <w:sz w:val="28"/>
          <w:szCs w:val="28"/>
        </w:rPr>
        <w:br/>
        <w:t xml:space="preserve">1 июля 2022 года</w:t>
      </w:r>
      <w:r>
        <w:rPr>
          <w:rFonts w:ascii="PT Astra Serif" w:hAnsi="PT Astra Serif"/>
          <w:sz w:val="28"/>
          <w:szCs w:val="28"/>
        </w:rPr>
        <w:t xml:space="preserve">) следующие изменения: </w:t>
      </w:r>
      <w:r/>
    </w:p>
    <w:p>
      <w:pPr>
        <w:pStyle w:val="712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eastAsia="Calibri" w:cs="Times New Roman"/>
          <w:sz w:val="28"/>
          <w:szCs w:val="28"/>
        </w:rPr>
        <w:t xml:space="preserve">1)</w:t>
      </w:r>
      <w:r>
        <w:rPr>
          <w:rFonts w:ascii="PT Astra Serif" w:hAnsi="PT Astra Serif" w:eastAsia="Calibri" w:cs="Times New Roman"/>
          <w:sz w:val="28"/>
          <w:szCs w:val="28"/>
        </w:rPr>
        <w:t xml:space="preserve"> пункт 5 части 2</w:t>
      </w:r>
      <w:r>
        <w:rPr>
          <w:rFonts w:ascii="PT Astra Serif" w:hAnsi="PT Astra Serif" w:eastAsia="Calibri" w:cs="Times New Roman"/>
          <w:sz w:val="28"/>
          <w:szCs w:val="28"/>
        </w:rPr>
        <w:t xml:space="preserve"> стать</w:t>
      </w:r>
      <w:r>
        <w:rPr>
          <w:rFonts w:ascii="PT Astra Serif" w:hAnsi="PT Astra Serif" w:eastAsia="Calibri" w:cs="Times New Roman"/>
          <w:sz w:val="28"/>
          <w:szCs w:val="28"/>
        </w:rPr>
        <w:t xml:space="preserve">и</w:t>
      </w:r>
      <w:r>
        <w:rPr>
          <w:rFonts w:ascii="PT Astra Serif" w:hAnsi="PT Astra Serif" w:eastAsia="Calibri" w:cs="Times New Roman"/>
          <w:sz w:val="28"/>
          <w:szCs w:val="28"/>
        </w:rPr>
        <w:t xml:space="preserve"> 3 после слов «промышленных </w:t>
      </w:r>
      <w:r>
        <w:rPr>
          <w:rFonts w:ascii="PT Astra Serif" w:hAnsi="PT Astra Serif" w:eastAsia="Calibri" w:cs="Times New Roman"/>
          <w:sz w:val="28"/>
          <w:szCs w:val="28"/>
        </w:rPr>
        <w:t xml:space="preserve">техно</w:t>
      </w:r>
      <w:r>
        <w:rPr>
          <w:rFonts w:ascii="PT Astra Serif" w:hAnsi="PT Astra Serif" w:eastAsia="Calibri" w:cs="Times New Roman"/>
          <w:sz w:val="28"/>
          <w:szCs w:val="28"/>
        </w:rPr>
        <w:t xml:space="preserve">парков</w:t>
      </w:r>
      <w:r>
        <w:rPr>
          <w:rFonts w:ascii="PT Astra Serif" w:hAnsi="PT Astra Serif" w:eastAsia="Calibri" w:cs="Times New Roman"/>
          <w:sz w:val="28"/>
          <w:szCs w:val="28"/>
        </w:rPr>
        <w:t xml:space="preserve">,</w:t>
      </w:r>
      <w:r>
        <w:rPr>
          <w:rFonts w:ascii="PT Astra Serif" w:hAnsi="PT Astra Serif" w:eastAsia="Calibri" w:cs="Times New Roman"/>
          <w:sz w:val="28"/>
          <w:szCs w:val="28"/>
        </w:rPr>
        <w:t xml:space="preserve">»</w:t>
      </w:r>
      <w:r>
        <w:rPr>
          <w:rFonts w:ascii="PT Astra Serif" w:hAnsi="PT Astra Serif" w:eastAsia="Calibri" w:cs="Times New Roman"/>
          <w:sz w:val="28"/>
          <w:szCs w:val="28"/>
        </w:rPr>
        <w:t xml:space="preserve"> дополнить словами «технопаркам</w:t>
      </w:r>
      <w:r>
        <w:rPr>
          <w:rFonts w:ascii="PT Astra Serif" w:hAnsi="PT Astra Serif" w:eastAsia="Calibri" w:cs="Times New Roman"/>
          <w:sz w:val="28"/>
          <w:szCs w:val="28"/>
        </w:rPr>
        <w:t xml:space="preserve"> в сфере высоких технологий,</w:t>
      </w:r>
      <w:r>
        <w:rPr>
          <w:rFonts w:ascii="PT Astra Serif" w:hAnsi="PT Astra Serif" w:eastAsia="Calibri" w:cs="Times New Roman"/>
          <w:sz w:val="28"/>
          <w:szCs w:val="28"/>
        </w:rPr>
        <w:t xml:space="preserve"> управляющим компаниям технопарков</w:t>
      </w:r>
      <w:r>
        <w:rPr>
          <w:rFonts w:ascii="PT Astra Serif" w:hAnsi="PT Astra Serif" w:eastAsia="Calibri" w:cs="Times New Roman"/>
          <w:sz w:val="28"/>
          <w:szCs w:val="28"/>
        </w:rPr>
        <w:t xml:space="preserve"> в сфере высоких технологий</w:t>
      </w:r>
      <w:r>
        <w:rPr>
          <w:rFonts w:ascii="PT Astra Serif" w:hAnsi="PT Astra Serif" w:eastAsia="Calibri" w:cs="Times New Roman"/>
          <w:sz w:val="28"/>
          <w:szCs w:val="28"/>
        </w:rPr>
        <w:t xml:space="preserve">,</w:t>
      </w:r>
      <w:r>
        <w:rPr>
          <w:rFonts w:ascii="PT Astra Serif" w:hAnsi="PT Astra Serif" w:eastAsia="Calibri" w:cs="Times New Roman"/>
          <w:sz w:val="28"/>
          <w:szCs w:val="28"/>
        </w:rPr>
        <w:t xml:space="preserve">»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pStyle w:val="712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712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статье 7:</w:t>
      </w:r>
      <w:r/>
    </w:p>
    <w:p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</w:t>
      </w:r>
      <w:r>
        <w:rPr>
          <w:rFonts w:ascii="PT Astra Serif" w:hAnsi="PT Astra Serif"/>
          <w:sz w:val="28"/>
          <w:szCs w:val="28"/>
        </w:rPr>
        <w:t xml:space="preserve">)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часть 1 изложить в следующей редакции:</w:t>
      </w:r>
      <w:r/>
    </w:p>
    <w:p>
      <w:pPr>
        <w:pStyle w:val="71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«1.</w:t>
      </w:r>
      <w:r>
        <w:rPr>
          <w:rFonts w:ascii="PT Astra Serif" w:hAnsi="PT Astra Serif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Применение мер стимулирования деятельности в сфере промышленности, установленных нормативными правовыми актами Алтайского края к управляющей компании индустриального (промышленного) парка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 к </w:t>
      </w:r>
      <w:r>
        <w:rPr>
          <w:rFonts w:ascii="PT Astra Serif" w:hAnsi="PT Astra Serif"/>
          <w:sz w:val="28"/>
          <w:szCs w:val="28"/>
        </w:rPr>
        <w:t xml:space="preserve">субъектам деятельности в сфере промышленности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использующим объекты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промышленной инфраструктуры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находящиеся в составе индустриального (промышленного) парка,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к управляющей компании промышленного технопарка</w:t>
      </w:r>
      <w:r>
        <w:rPr>
          <w:rFonts w:ascii="PT Astra Serif" w:hAnsi="PT Astra Serif"/>
          <w:sz w:val="28"/>
          <w:szCs w:val="28"/>
        </w:rPr>
        <w:t xml:space="preserve"> и к </w:t>
      </w:r>
      <w:r>
        <w:rPr>
          <w:rFonts w:ascii="PT Astra Serif" w:hAnsi="PT Astra Serif"/>
          <w:sz w:val="28"/>
          <w:szCs w:val="28"/>
        </w:rPr>
        <w:t xml:space="preserve">субъектам деятельности в сфере промышленности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использующим объекты</w:t>
      </w:r>
      <w:r>
        <w:rPr>
          <w:rFonts w:ascii="PT Astra Serif" w:hAnsi="PT Astra Serif"/>
          <w:sz w:val="28"/>
          <w:szCs w:val="28"/>
        </w:rPr>
        <w:t xml:space="preserve"> технологической и </w:t>
      </w:r>
      <w:r>
        <w:rPr>
          <w:rFonts w:ascii="PT Astra Serif" w:hAnsi="PT Astra Serif"/>
          <w:sz w:val="28"/>
          <w:szCs w:val="28"/>
        </w:rPr>
        <w:t xml:space="preserve">промышленной инфраструктуры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находящиеся в составе промышленного технопарка, </w:t>
      </w:r>
      <w:r>
        <w:rPr>
          <w:rFonts w:ascii="PT Astra Serif" w:hAnsi="PT Astra Serif"/>
          <w:sz w:val="28"/>
          <w:szCs w:val="28"/>
        </w:rPr>
        <w:t xml:space="preserve">к управляющей компании технопарка в сфере высоких технологий</w:t>
      </w:r>
      <w:r>
        <w:rPr>
          <w:rFonts w:ascii="PT Astra Serif" w:hAnsi="PT Astra Serif"/>
          <w:sz w:val="28"/>
          <w:szCs w:val="28"/>
        </w:rPr>
        <w:t xml:space="preserve"> и к </w:t>
      </w:r>
      <w:r>
        <w:rPr>
          <w:rFonts w:ascii="PT Astra Serif" w:hAnsi="PT Astra Serif"/>
          <w:sz w:val="28"/>
          <w:szCs w:val="28"/>
        </w:rPr>
        <w:t xml:space="preserve">юридическим лицам</w:t>
      </w:r>
      <w:r>
        <w:rPr>
          <w:rFonts w:ascii="PT Astra Serif" w:hAnsi="PT Astra Serif"/>
          <w:sz w:val="28"/>
          <w:szCs w:val="28"/>
        </w:rPr>
        <w:t xml:space="preserve">,</w:t>
      </w:r>
      <w:r>
        <w:rPr>
          <w:rFonts w:ascii="PT Astra Serif" w:hAnsi="PT Astra Serif"/>
          <w:sz w:val="28"/>
          <w:szCs w:val="28"/>
        </w:rPr>
        <w:t xml:space="preserve"> индивидуальным предпринимателям</w:t>
      </w:r>
      <w:r>
        <w:rPr>
          <w:rFonts w:ascii="PT Astra Serif" w:hAnsi="PT Astra Serif"/>
          <w:sz w:val="28"/>
          <w:szCs w:val="28"/>
        </w:rPr>
        <w:t xml:space="preserve">, ис</w:t>
      </w:r>
      <w:bookmarkStart w:id="2" w:name="_GoBack"/>
      <w:r/>
      <w:bookmarkEnd w:id="2"/>
      <w:r>
        <w:rPr>
          <w:rFonts w:ascii="PT Astra Serif" w:hAnsi="PT Astra Serif"/>
          <w:sz w:val="28"/>
          <w:szCs w:val="28"/>
        </w:rPr>
        <w:t xml:space="preserve">пользующим объекты </w:t>
      </w:r>
      <w:r>
        <w:rPr>
          <w:rFonts w:ascii="PT Astra Serif" w:hAnsi="PT Astra Serif"/>
          <w:sz w:val="28"/>
          <w:szCs w:val="28"/>
        </w:rPr>
        <w:t xml:space="preserve">технологической инфраструктуры, транспортной инфраструктуры</w:t>
      </w:r>
      <w:r>
        <w:rPr>
          <w:rFonts w:ascii="PT Astra Serif" w:hAnsi="PT Astra Serif"/>
          <w:sz w:val="28"/>
          <w:szCs w:val="28"/>
        </w:rPr>
        <w:t xml:space="preserve"> и</w:t>
      </w:r>
      <w:r>
        <w:rPr>
          <w:rFonts w:ascii="PT Astra Serif" w:hAnsi="PT Astra Serif"/>
          <w:sz w:val="28"/>
          <w:szCs w:val="28"/>
        </w:rPr>
        <w:t xml:space="preserve"> коммунальной инфраструктуры, здания, строения, сооружения, предна</w:t>
      </w:r>
      <w:r>
        <w:rPr>
          <w:rFonts w:ascii="PT Astra Serif" w:hAnsi="PT Astra Serif"/>
          <w:sz w:val="28"/>
          <w:szCs w:val="28"/>
        </w:rPr>
        <w:t xml:space="preserve">значенные для осуществления ими научно-технической деятельности, и (или) инновационной деятельности, и (или) деятельности в сфере информационных технологий в целях обеспечения производства промышленной продукции и (или) выведения на рынок новых продуктов, </w:t>
      </w:r>
      <w:r>
        <w:rPr>
          <w:rFonts w:ascii="PT Astra Serif" w:hAnsi="PT Astra Serif"/>
          <w:sz w:val="28"/>
          <w:szCs w:val="28"/>
        </w:rPr>
        <w:t xml:space="preserve">технологий и (или) услуг,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находящиеся в составе </w:t>
      </w:r>
      <w:r>
        <w:rPr>
          <w:rFonts w:ascii="PT Astra Serif" w:hAnsi="PT Astra Serif"/>
          <w:sz w:val="28"/>
          <w:szCs w:val="28"/>
        </w:rPr>
        <w:t xml:space="preserve">технопарка в сфере высоких технологий, </w:t>
      </w:r>
      <w:r>
        <w:rPr>
          <w:rFonts w:ascii="PT Astra Serif" w:hAnsi="PT Astra Serif"/>
          <w:sz w:val="28"/>
          <w:szCs w:val="28"/>
        </w:rPr>
        <w:t xml:space="preserve">осуществляется в случае соответствия индустриального (промышленного) парка и управляющей компании индустриального (промышленного) парка, промышленного технопарка и управляющей компании промышленного технопарка</w:t>
      </w:r>
      <w:r>
        <w:rPr>
          <w:rFonts w:ascii="PT Astra Serif" w:hAnsi="PT Astra Serif"/>
          <w:sz w:val="28"/>
          <w:szCs w:val="28"/>
        </w:rPr>
        <w:t xml:space="preserve">, технопарка в сфере высоких технологий и управляющей компании технопарка в сфере высоких технологий</w:t>
      </w:r>
      <w:r>
        <w:rPr>
          <w:rFonts w:ascii="PT Astra Serif" w:hAnsi="PT Astra Serif"/>
          <w:sz w:val="28"/>
          <w:szCs w:val="28"/>
        </w:rPr>
        <w:t xml:space="preserve"> требованиям, установленным </w:t>
      </w:r>
      <w:r>
        <w:rPr>
          <w:rFonts w:ascii="PT Astra Serif" w:hAnsi="PT Astra Serif"/>
          <w:sz w:val="28"/>
          <w:szCs w:val="28"/>
        </w:rPr>
        <w:t xml:space="preserve">Правительством </w:t>
      </w:r>
      <w:r>
        <w:rPr>
          <w:rFonts w:ascii="PT Astra Serif" w:hAnsi="PT Astra Serif"/>
          <w:sz w:val="28"/>
          <w:szCs w:val="28"/>
        </w:rPr>
        <w:t xml:space="preserve">Российской Федерации, и дополнительным требованиям</w:t>
      </w:r>
      <w:r>
        <w:rPr>
          <w:rFonts w:ascii="PT Astra Serif" w:hAnsi="PT Astra Serif"/>
          <w:sz w:val="28"/>
          <w:szCs w:val="28"/>
        </w:rPr>
        <w:t xml:space="preserve"> в случае их установления </w:t>
      </w:r>
      <w:r>
        <w:rPr>
          <w:rFonts w:ascii="PT Astra Serif" w:hAnsi="PT Astra Serif"/>
          <w:sz w:val="28"/>
          <w:szCs w:val="28"/>
        </w:rPr>
        <w:t xml:space="preserve">Правительством Алтайского края.»</w:t>
      </w:r>
      <w:r>
        <w:rPr>
          <w:rFonts w:ascii="PT Astra Serif" w:hAnsi="PT Astra Serif"/>
          <w:sz w:val="28"/>
          <w:szCs w:val="28"/>
        </w:rPr>
        <w:t xml:space="preserve">;</w:t>
      </w:r>
      <w:r/>
    </w:p>
    <w:p>
      <w:pPr>
        <w:pStyle w:val="71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</w:t>
      </w:r>
      <w:r>
        <w:rPr>
          <w:rFonts w:ascii="PT Astra Serif" w:hAnsi="PT Astra Serif"/>
          <w:sz w:val="28"/>
          <w:szCs w:val="28"/>
        </w:rPr>
        <w:t xml:space="preserve">)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часть</w:t>
      </w:r>
      <w:r>
        <w:rPr>
          <w:rFonts w:ascii="PT Astra Serif" w:hAnsi="PT Astra Serif"/>
          <w:sz w:val="28"/>
          <w:szCs w:val="28"/>
        </w:rPr>
        <w:t xml:space="preserve"> 3 после слов «промышленных </w:t>
      </w:r>
      <w:r>
        <w:rPr>
          <w:rFonts w:ascii="PT Astra Serif" w:hAnsi="PT Astra Serif"/>
          <w:sz w:val="28"/>
          <w:szCs w:val="28"/>
        </w:rPr>
        <w:t xml:space="preserve">техно</w:t>
      </w:r>
      <w:r>
        <w:rPr>
          <w:rFonts w:ascii="PT Astra Serif" w:hAnsi="PT Astra Serif"/>
          <w:sz w:val="28"/>
          <w:szCs w:val="28"/>
        </w:rPr>
        <w:t xml:space="preserve">парков» дополнить словами «,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технопарков</w:t>
      </w:r>
      <w:r>
        <w:rPr>
          <w:rFonts w:ascii="PT Astra Serif" w:hAnsi="PT Astra Serif"/>
          <w:sz w:val="28"/>
          <w:szCs w:val="28"/>
        </w:rPr>
        <w:t xml:space="preserve"> в сфере высоких технологий</w:t>
      </w:r>
      <w:r>
        <w:rPr>
          <w:rFonts w:ascii="PT Astra Serif" w:hAnsi="PT Astra Serif"/>
          <w:sz w:val="28"/>
          <w:szCs w:val="28"/>
        </w:rPr>
        <w:t xml:space="preserve">»</w:t>
      </w:r>
      <w:r>
        <w:rPr>
          <w:rFonts w:ascii="PT Astra Serif" w:hAnsi="PT Astra Serif"/>
          <w:sz w:val="28"/>
          <w:szCs w:val="28"/>
        </w:rPr>
        <w:t xml:space="preserve">, после слов «с учетом» дополнить словами «стратегии </w:t>
      </w:r>
      <w:r>
        <w:rPr>
          <w:rFonts w:ascii="PT Astra Serif" w:hAnsi="PT Astra Serif"/>
          <w:sz w:val="28"/>
          <w:szCs w:val="28"/>
        </w:rPr>
        <w:t xml:space="preserve">научно-технологического</w:t>
      </w:r>
      <w:r>
        <w:rPr>
          <w:rFonts w:ascii="PT Astra Serif" w:hAnsi="PT Astra Serif"/>
          <w:sz w:val="28"/>
          <w:szCs w:val="28"/>
        </w:rPr>
        <w:t xml:space="preserve"> развития Российской Федерации,»</w:t>
      </w:r>
      <w:r>
        <w:rPr>
          <w:rFonts w:ascii="PT Astra Serif" w:hAnsi="PT Astra Serif"/>
          <w:sz w:val="28"/>
          <w:szCs w:val="28"/>
        </w:rPr>
        <w:t xml:space="preserve">.</w:t>
      </w:r>
      <w:bookmarkEnd w:id="1"/>
      <w:r/>
    </w:p>
    <w:p>
      <w:pPr>
        <w:jc w:val="both"/>
        <w:rPr>
          <w:rFonts w:ascii="PT Astra Serif" w:hAnsi="PT Astra Serif" w:eastAsiaTheme="minorHAnsi"/>
          <w:sz w:val="28"/>
          <w:szCs w:val="28"/>
          <w:lang w:eastAsia="en-US"/>
        </w:rPr>
      </w:pPr>
      <w:r>
        <w:rPr>
          <w:rFonts w:ascii="PT Astra Serif" w:hAnsi="PT Astra Serif" w:eastAsiaTheme="minorHAnsi"/>
          <w:sz w:val="28"/>
          <w:szCs w:val="28"/>
          <w:lang w:eastAsia="en-US"/>
        </w:rPr>
      </w:r>
      <w:r/>
    </w:p>
    <w:p>
      <w:pPr>
        <w:pStyle w:val="711"/>
        <w:ind w:left="1843" w:hanging="1134"/>
        <w:jc w:val="both"/>
        <w:rPr>
          <w:rFonts w:ascii="PT Astra Serif" w:hAnsi="PT Astra Serif"/>
          <w:sz w:val="28"/>
          <w:szCs w:val="28"/>
        </w:rPr>
      </w:pPr>
      <w:r/>
      <w:bookmarkStart w:id="3" w:name="sub_4"/>
      <w:r/>
      <w:bookmarkEnd w:id="0"/>
      <w:r>
        <w:rPr>
          <w:rStyle w:val="708"/>
          <w:rFonts w:ascii="PT Astra Serif" w:hAnsi="PT Astra Serif"/>
          <w:sz w:val="28"/>
          <w:szCs w:val="28"/>
        </w:rPr>
        <w:t xml:space="preserve">Статья</w:t>
      </w:r>
      <w:r>
        <w:rPr>
          <w:rStyle w:val="708"/>
          <w:rFonts w:ascii="PT Astra Serif" w:hAnsi="PT Astra Serif"/>
          <w:sz w:val="28"/>
          <w:szCs w:val="28"/>
        </w:rPr>
        <w:t xml:space="preserve"> </w:t>
      </w:r>
      <w:r>
        <w:rPr>
          <w:rStyle w:val="708"/>
          <w:rFonts w:ascii="PT Astra Serif" w:hAnsi="PT Astra Serif"/>
          <w:sz w:val="28"/>
          <w:szCs w:val="28"/>
        </w:rPr>
        <w:t xml:space="preserve">2</w:t>
      </w:r>
      <w:r/>
    </w:p>
    <w:p>
      <w:pPr>
        <w:pStyle w:val="711"/>
        <w:jc w:val="both"/>
        <w:rPr>
          <w:rFonts w:ascii="PT Astra Serif" w:hAnsi="PT Astra Serif"/>
          <w:sz w:val="28"/>
          <w:szCs w:val="28"/>
        </w:rPr>
      </w:pPr>
      <w:r/>
      <w:bookmarkStart w:id="4" w:name="sub_42"/>
      <w:r/>
      <w:bookmarkEnd w:id="3"/>
      <w:r/>
      <w:bookmarkEnd w:id="4"/>
      <w:r/>
    </w:p>
    <w:p>
      <w:pPr>
        <w:pStyle w:val="71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Настоящий Закон вступает в силу со дня его официального опубликования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ind w:left="36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/>
    </w:p>
    <w:p>
      <w:pPr>
        <w:ind w:left="36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/>
    </w:p>
    <w:p>
      <w:pPr>
        <w:ind w:left="36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933"/>
        <w:gridCol w:w="4921"/>
      </w:tblGrid>
      <w:tr>
        <w:trPr/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6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Губернатор Алтайского края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69" w:type="dxa"/>
            <w:textDirection w:val="lrTb"/>
            <w:noWrap w:val="false"/>
          </w:tcPr>
          <w:p>
            <w:pPr>
              <w:ind w:firstLine="540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</w:t>
            </w:r>
            <w:r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Томенко</w:t>
            </w:r>
            <w:r/>
          </w:p>
        </w:tc>
      </w:tr>
    </w:tbl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sectPr>
      <w:headerReference w:type="default" r:id="rId9"/>
      <w:footnotePr/>
      <w:endnotePr/>
      <w:type w:val="continuous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10287345"/>
      <w:docPartObj>
        <w:docPartGallery w:val="Page Numbers (Top of Page)"/>
        <w:docPartUnique w:val="true"/>
      </w:docPartObj>
      <w:rPr/>
    </w:sdtPr>
    <w:sdtContent>
      <w:p>
        <w:pPr>
          <w:pStyle w:val="691"/>
          <w:jc w:val="right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69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3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ind w:left="1110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8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1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85"/>
    <w:link w:val="683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85"/>
    <w:link w:val="68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2"/>
    <w:next w:val="68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8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2"/>
    <w:next w:val="68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8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2"/>
    <w:next w:val="68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8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2"/>
    <w:next w:val="68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8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2"/>
    <w:next w:val="68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8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2"/>
    <w:next w:val="68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8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2"/>
    <w:next w:val="68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8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82"/>
    <w:next w:val="68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85"/>
    <w:link w:val="33"/>
    <w:uiPriority w:val="10"/>
    <w:rPr>
      <w:sz w:val="48"/>
      <w:szCs w:val="48"/>
    </w:rPr>
  </w:style>
  <w:style w:type="paragraph" w:styleId="35">
    <w:name w:val="Subtitle"/>
    <w:basedOn w:val="682"/>
    <w:next w:val="68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85"/>
    <w:link w:val="35"/>
    <w:uiPriority w:val="11"/>
    <w:rPr>
      <w:sz w:val="24"/>
      <w:szCs w:val="24"/>
    </w:rPr>
  </w:style>
  <w:style w:type="paragraph" w:styleId="37">
    <w:name w:val="Quote"/>
    <w:basedOn w:val="682"/>
    <w:next w:val="68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2"/>
    <w:next w:val="68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85"/>
    <w:link w:val="691"/>
    <w:uiPriority w:val="99"/>
  </w:style>
  <w:style w:type="character" w:styleId="44">
    <w:name w:val="Footer Char"/>
    <w:basedOn w:val="685"/>
    <w:link w:val="693"/>
    <w:uiPriority w:val="99"/>
  </w:style>
  <w:style w:type="paragraph" w:styleId="45">
    <w:name w:val="Caption"/>
    <w:basedOn w:val="682"/>
    <w:next w:val="6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93"/>
    <w:uiPriority w:val="99"/>
  </w:style>
  <w:style w:type="table" w:styleId="48">
    <w:name w:val="Table Grid Light"/>
    <w:basedOn w:val="6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8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8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85"/>
    <w:uiPriority w:val="99"/>
    <w:unhideWhenUsed/>
    <w:rPr>
      <w:vertAlign w:val="superscript"/>
    </w:rPr>
  </w:style>
  <w:style w:type="paragraph" w:styleId="177">
    <w:name w:val="endnote text"/>
    <w:basedOn w:val="68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85"/>
    <w:uiPriority w:val="99"/>
    <w:semiHidden/>
    <w:unhideWhenUsed/>
    <w:rPr>
      <w:vertAlign w:val="superscript"/>
    </w:rPr>
  </w:style>
  <w:style w:type="paragraph" w:styleId="180">
    <w:name w:val="toc 1"/>
    <w:basedOn w:val="682"/>
    <w:next w:val="68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2"/>
    <w:next w:val="68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2"/>
    <w:next w:val="68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2"/>
    <w:next w:val="68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2"/>
    <w:next w:val="68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2"/>
    <w:next w:val="68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2"/>
    <w:next w:val="68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2"/>
    <w:next w:val="68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2"/>
    <w:next w:val="68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2"/>
    <w:next w:val="682"/>
    <w:uiPriority w:val="99"/>
    <w:unhideWhenUsed/>
    <w:pPr>
      <w:spacing w:after="0" w:afterAutospacing="0"/>
    </w:pPr>
  </w:style>
  <w:style w:type="paragraph" w:styleId="682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83">
    <w:name w:val="Heading 1"/>
    <w:basedOn w:val="682"/>
    <w:next w:val="682"/>
    <w:link w:val="707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84">
    <w:name w:val="Heading 2"/>
    <w:basedOn w:val="682"/>
    <w:next w:val="682"/>
    <w:link w:val="697"/>
    <w:qFormat/>
    <w:pPr>
      <w:keepNext/>
      <w:outlineLvl w:val="1"/>
    </w:pPr>
    <w:rPr>
      <w:b/>
      <w:color w:val="000000"/>
      <w:sz w:val="28"/>
      <w:szCs w:val="20"/>
    </w:rPr>
  </w:style>
  <w:style w:type="character" w:styleId="685" w:default="1">
    <w:name w:val="Default Paragraph Font"/>
    <w:uiPriority w:val="1"/>
    <w:semiHidden/>
    <w:unhideWhenUsed/>
  </w:style>
  <w:style w:type="table" w:styleId="68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7" w:default="1">
    <w:name w:val="No List"/>
    <w:uiPriority w:val="99"/>
    <w:semiHidden/>
    <w:unhideWhenUsed/>
  </w:style>
  <w:style w:type="paragraph" w:styleId="688">
    <w:name w:val="List Paragraph"/>
    <w:basedOn w:val="682"/>
    <w:uiPriority w:val="34"/>
    <w:qFormat/>
    <w:pPr>
      <w:contextualSpacing/>
      <w:ind w:left="720"/>
    </w:pPr>
  </w:style>
  <w:style w:type="paragraph" w:styleId="689">
    <w:name w:val="Balloon Text"/>
    <w:basedOn w:val="682"/>
    <w:link w:val="690"/>
    <w:semiHidden/>
    <w:rPr>
      <w:rFonts w:ascii="Tahoma" w:hAnsi="Tahoma" w:cs="Tahoma"/>
      <w:sz w:val="16"/>
      <w:szCs w:val="16"/>
    </w:rPr>
  </w:style>
  <w:style w:type="character" w:styleId="690" w:customStyle="1">
    <w:name w:val="Текст выноски Знак"/>
    <w:basedOn w:val="685"/>
    <w:link w:val="68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691">
    <w:name w:val="Header"/>
    <w:basedOn w:val="682"/>
    <w:link w:val="69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2" w:customStyle="1">
    <w:name w:val="Верхний колонтитул Знак"/>
    <w:basedOn w:val="685"/>
    <w:link w:val="69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3">
    <w:name w:val="Footer"/>
    <w:basedOn w:val="682"/>
    <w:link w:val="69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4" w:customStyle="1">
    <w:name w:val="Нижний колонтитул Знак"/>
    <w:basedOn w:val="685"/>
    <w:link w:val="69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95">
    <w:name w:val="Hyperlink"/>
    <w:basedOn w:val="685"/>
    <w:uiPriority w:val="99"/>
    <w:unhideWhenUsed/>
    <w:rPr>
      <w:color w:val="0000ff" w:themeColor="hyperlink"/>
      <w:u w:val="single"/>
    </w:rPr>
  </w:style>
  <w:style w:type="paragraph" w:styleId="696" w:customStyle="1">
    <w:name w:val="ConsPlusTitle"/>
    <w:pPr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697" w:customStyle="1">
    <w:name w:val="Заголовок 2 Знак"/>
    <w:basedOn w:val="685"/>
    <w:link w:val="684"/>
    <w:rPr>
      <w:rFonts w:ascii="Times New Roman" w:hAnsi="Times New Roman" w:eastAsia="Times New Roman" w:cs="Times New Roman"/>
      <w:b/>
      <w:color w:val="000000"/>
      <w:sz w:val="28"/>
      <w:szCs w:val="20"/>
      <w:lang w:eastAsia="ru-RU"/>
    </w:rPr>
  </w:style>
  <w:style w:type="numbering" w:styleId="698" w:customStyle="1">
    <w:name w:val="Нет списка1"/>
    <w:next w:val="687"/>
    <w:uiPriority w:val="99"/>
    <w:semiHidden/>
    <w:unhideWhenUsed/>
  </w:style>
  <w:style w:type="table" w:styleId="699">
    <w:name w:val="Table Grid"/>
    <w:basedOn w:val="68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0">
    <w:name w:val="FollowedHyperlink"/>
    <w:uiPriority w:val="99"/>
    <w:unhideWhenUsed/>
    <w:rPr>
      <w:color w:val="800080"/>
      <w:u w:val="single"/>
    </w:rPr>
  </w:style>
  <w:style w:type="paragraph" w:styleId="701" w:customStyle="1">
    <w:name w:val="xl63"/>
    <w:basedOn w:val="682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</w:style>
  <w:style w:type="paragraph" w:styleId="702" w:customStyle="1">
    <w:name w:val="xl64"/>
    <w:basedOn w:val="682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</w:style>
  <w:style w:type="paragraph" w:styleId="703" w:customStyle="1">
    <w:name w:val="xl65"/>
    <w:basedOn w:val="682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</w:style>
  <w:style w:type="paragraph" w:styleId="704" w:customStyle="1">
    <w:name w:val="xl66"/>
    <w:basedOn w:val="682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</w:style>
  <w:style w:type="numbering" w:styleId="705" w:customStyle="1">
    <w:name w:val="Нет списка2"/>
    <w:next w:val="687"/>
    <w:uiPriority w:val="99"/>
    <w:semiHidden/>
    <w:unhideWhenUsed/>
  </w:style>
  <w:style w:type="numbering" w:styleId="706" w:customStyle="1">
    <w:name w:val="Нет списка3"/>
    <w:next w:val="687"/>
    <w:uiPriority w:val="99"/>
    <w:semiHidden/>
    <w:unhideWhenUsed/>
  </w:style>
  <w:style w:type="character" w:styleId="707" w:customStyle="1">
    <w:name w:val="Заголовок 1 Знак"/>
    <w:basedOn w:val="685"/>
    <w:link w:val="683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708" w:customStyle="1">
    <w:name w:val="Цветовое выделение"/>
    <w:uiPriority w:val="99"/>
    <w:rPr>
      <w:b/>
      <w:bCs/>
      <w:color w:val="26282f"/>
    </w:rPr>
  </w:style>
  <w:style w:type="character" w:styleId="709" w:customStyle="1">
    <w:name w:val="Гипертекстовая ссылка"/>
    <w:basedOn w:val="708"/>
    <w:uiPriority w:val="99"/>
    <w:rPr>
      <w:b/>
      <w:bCs/>
      <w:color w:val="106bbe"/>
    </w:rPr>
  </w:style>
  <w:style w:type="paragraph" w:styleId="710" w:customStyle="1">
    <w:name w:val="Заголовок статьи"/>
    <w:basedOn w:val="682"/>
    <w:next w:val="682"/>
    <w:uiPriority w:val="99"/>
    <w:pPr>
      <w:ind w:left="1612" w:hanging="892"/>
      <w:jc w:val="both"/>
      <w:widowControl w:val="off"/>
    </w:pPr>
    <w:rPr>
      <w:rFonts w:ascii="Arial" w:hAnsi="Arial" w:cs="Arial"/>
    </w:rPr>
  </w:style>
  <w:style w:type="paragraph" w:styleId="711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12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F180-C92D-4D85-A9F4-8E2094E6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_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Н.Г.</dc:creator>
  <cp:keywords/>
  <dc:description/>
  <cp:revision>23</cp:revision>
  <dcterms:created xsi:type="dcterms:W3CDTF">2018-12-18T03:48:00Z</dcterms:created>
  <dcterms:modified xsi:type="dcterms:W3CDTF">2023-09-06T04:29:29Z</dcterms:modified>
</cp:coreProperties>
</file>